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9"/>
        <w:gridCol w:w="3391"/>
        <w:gridCol w:w="1003"/>
        <w:gridCol w:w="3349"/>
      </w:tblGrid>
      <w:tr w:rsidR="00852EB4" w:rsidTr="0002408B">
        <w:tc>
          <w:tcPr>
            <w:tcW w:w="959" w:type="dxa"/>
            <w:vAlign w:val="center"/>
          </w:tcPr>
          <w:p w:rsidR="00852EB4" w:rsidRPr="0002408B" w:rsidRDefault="00852EB4" w:rsidP="0002408B">
            <w:pPr>
              <w:jc w:val="center"/>
              <w:rPr>
                <w:rFonts w:ascii="AR丸ゴシック体M" w:eastAsia="AR丸ゴシック体M"/>
                <w:sz w:val="24"/>
                <w:szCs w:val="24"/>
              </w:rPr>
            </w:pPr>
            <w:r w:rsidRPr="0002408B">
              <w:rPr>
                <w:rFonts w:ascii="AR丸ゴシック体M" w:eastAsia="AR丸ゴシック体M" w:hint="eastAsia"/>
                <w:sz w:val="24"/>
                <w:szCs w:val="24"/>
              </w:rPr>
              <w:t>和名</w:t>
            </w:r>
          </w:p>
        </w:tc>
        <w:tc>
          <w:tcPr>
            <w:tcW w:w="3391" w:type="dxa"/>
            <w:vAlign w:val="center"/>
          </w:tcPr>
          <w:p w:rsidR="00852EB4" w:rsidRPr="0038692A" w:rsidRDefault="00E47D39" w:rsidP="0002408B">
            <w:pPr>
              <w:jc w:val="center"/>
              <w:rPr>
                <w:rFonts w:ascii="AR丸ゴシック体M" w:eastAsia="AR丸ゴシック体M"/>
                <w:sz w:val="28"/>
                <w:szCs w:val="28"/>
              </w:rPr>
            </w:pPr>
            <w:r w:rsidRPr="0038692A">
              <w:rPr>
                <w:rFonts w:ascii="AR丸ゴシック体M" w:eastAsia="AR丸ゴシック体M" w:hint="eastAsia"/>
                <w:sz w:val="28"/>
                <w:szCs w:val="28"/>
              </w:rPr>
              <w:t>ブーゲンビリア</w:t>
            </w:r>
          </w:p>
        </w:tc>
        <w:tc>
          <w:tcPr>
            <w:tcW w:w="1003" w:type="dxa"/>
            <w:vAlign w:val="center"/>
          </w:tcPr>
          <w:p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科名</w:t>
            </w:r>
          </w:p>
        </w:tc>
        <w:tc>
          <w:tcPr>
            <w:tcW w:w="3349" w:type="dxa"/>
            <w:vAlign w:val="center"/>
          </w:tcPr>
          <w:p w:rsidR="00852EB4" w:rsidRDefault="00E47D39" w:rsidP="0038692A">
            <w:pPr>
              <w:jc w:val="center"/>
              <w:rPr>
                <w:rFonts w:ascii="AR丸ゴシック体M" w:eastAsia="AR丸ゴシック体M"/>
                <w:sz w:val="24"/>
                <w:szCs w:val="24"/>
              </w:rPr>
            </w:pPr>
            <w:r w:rsidRPr="00F45C4B">
              <w:rPr>
                <w:rFonts w:ascii="Arial" w:eastAsia="HG丸ｺﾞｼｯｸM-PRO" w:hAnsi="Arial" w:cs="Arial"/>
                <w:sz w:val="24"/>
                <w:szCs w:val="24"/>
              </w:rPr>
              <w:t>オシロイバナ</w:t>
            </w:r>
            <w:r w:rsidR="007160FA">
              <w:rPr>
                <w:rFonts w:ascii="AR丸ゴシック体M" w:eastAsia="AR丸ゴシック体M" w:hint="eastAsia"/>
                <w:sz w:val="24"/>
                <w:szCs w:val="24"/>
              </w:rPr>
              <w:t>科</w:t>
            </w:r>
          </w:p>
        </w:tc>
      </w:tr>
      <w:tr w:rsidR="004D1BA1" w:rsidTr="001251A1">
        <w:tc>
          <w:tcPr>
            <w:tcW w:w="959" w:type="dxa"/>
            <w:vAlign w:val="center"/>
          </w:tcPr>
          <w:p w:rsidR="004D1BA1" w:rsidRPr="0002408B" w:rsidRDefault="004D1BA1" w:rsidP="004D1BA1">
            <w:pPr>
              <w:spacing w:line="480" w:lineRule="auto"/>
              <w:jc w:val="center"/>
              <w:rPr>
                <w:rFonts w:ascii="AR丸ゴシック体M" w:eastAsia="AR丸ゴシック体M"/>
                <w:sz w:val="24"/>
                <w:szCs w:val="24"/>
              </w:rPr>
            </w:pPr>
            <w:r>
              <w:rPr>
                <w:rFonts w:ascii="AR丸ゴシック体M" w:eastAsia="AR丸ゴシック体M" w:hint="eastAsia"/>
                <w:sz w:val="24"/>
                <w:szCs w:val="24"/>
              </w:rPr>
              <w:t>学名</w:t>
            </w:r>
          </w:p>
        </w:tc>
        <w:tc>
          <w:tcPr>
            <w:tcW w:w="7743" w:type="dxa"/>
            <w:gridSpan w:val="3"/>
            <w:vAlign w:val="center"/>
          </w:tcPr>
          <w:p w:rsidR="004D1BA1" w:rsidRPr="004D1BA1" w:rsidRDefault="00E47D39" w:rsidP="004D1BA1">
            <w:pPr>
              <w:spacing w:line="480" w:lineRule="auto"/>
              <w:jc w:val="center"/>
              <w:rPr>
                <w:rFonts w:ascii="AR丸ゴシック体M" w:eastAsia="AR丸ゴシック体M"/>
                <w:i/>
                <w:sz w:val="28"/>
                <w:szCs w:val="28"/>
              </w:rPr>
            </w:pPr>
            <w:r w:rsidRPr="0038692A">
              <w:rPr>
                <w:rFonts w:ascii="AR丸ゴシック体M" w:eastAsia="AR丸ゴシック体M"/>
                <w:i/>
                <w:sz w:val="24"/>
                <w:szCs w:val="28"/>
              </w:rPr>
              <w:t xml:space="preserve">Bougainvillea </w:t>
            </w:r>
            <w:proofErr w:type="spellStart"/>
            <w:r w:rsidRPr="0038692A">
              <w:rPr>
                <w:rFonts w:ascii="AR丸ゴシック体M" w:eastAsia="AR丸ゴシック体M"/>
                <w:i/>
                <w:sz w:val="24"/>
                <w:szCs w:val="28"/>
              </w:rPr>
              <w:t>spectabilis</w:t>
            </w:r>
            <w:proofErr w:type="spellEnd"/>
          </w:p>
        </w:tc>
      </w:tr>
      <w:tr w:rsidR="00852EB4" w:rsidTr="0002408B">
        <w:tc>
          <w:tcPr>
            <w:tcW w:w="959" w:type="dxa"/>
            <w:vAlign w:val="center"/>
          </w:tcPr>
          <w:p w:rsidR="00852EB4" w:rsidRDefault="009846E4" w:rsidP="0002408B">
            <w:pPr>
              <w:jc w:val="center"/>
              <w:rPr>
                <w:rFonts w:ascii="AR丸ゴシック体M" w:eastAsia="AR丸ゴシック体M"/>
                <w:sz w:val="24"/>
                <w:szCs w:val="24"/>
              </w:rPr>
            </w:pPr>
            <w:r>
              <w:rPr>
                <w:rFonts w:ascii="AR丸ゴシック体M" w:eastAsia="AR丸ゴシック体M" w:hint="eastAsia"/>
                <w:sz w:val="24"/>
                <w:szCs w:val="24"/>
              </w:rPr>
              <w:t>英名</w:t>
            </w:r>
          </w:p>
        </w:tc>
        <w:tc>
          <w:tcPr>
            <w:tcW w:w="3391" w:type="dxa"/>
            <w:vAlign w:val="center"/>
          </w:tcPr>
          <w:p w:rsidR="00852EB4" w:rsidRDefault="00E47D39" w:rsidP="0002408B">
            <w:pPr>
              <w:jc w:val="center"/>
              <w:rPr>
                <w:rFonts w:ascii="AR丸ゴシック体M" w:eastAsia="AR丸ゴシック体M"/>
                <w:sz w:val="24"/>
                <w:szCs w:val="24"/>
              </w:rPr>
            </w:pPr>
            <w:r w:rsidRPr="00E47D39">
              <w:rPr>
                <w:rFonts w:ascii="AR丸ゴシック体M" w:eastAsia="AR丸ゴシック体M"/>
                <w:sz w:val="24"/>
                <w:szCs w:val="24"/>
              </w:rPr>
              <w:t>Bougainvillea</w:t>
            </w:r>
          </w:p>
        </w:tc>
        <w:tc>
          <w:tcPr>
            <w:tcW w:w="1003" w:type="dxa"/>
            <w:vAlign w:val="center"/>
          </w:tcPr>
          <w:p w:rsidR="00852EB4" w:rsidRPr="009846E4" w:rsidRDefault="009846E4" w:rsidP="0002408B">
            <w:pPr>
              <w:jc w:val="center"/>
              <w:rPr>
                <w:rFonts w:ascii="AR丸ゴシック体M" w:eastAsia="AR丸ゴシック体M"/>
                <w:sz w:val="16"/>
                <w:szCs w:val="16"/>
              </w:rPr>
            </w:pPr>
            <w:r w:rsidRPr="009846E4">
              <w:rPr>
                <w:rFonts w:ascii="AR丸ゴシック体M" w:eastAsia="AR丸ゴシック体M" w:hint="eastAsia"/>
                <w:sz w:val="16"/>
                <w:szCs w:val="16"/>
              </w:rPr>
              <w:t>インドネシア名</w:t>
            </w:r>
          </w:p>
        </w:tc>
        <w:tc>
          <w:tcPr>
            <w:tcW w:w="3349" w:type="dxa"/>
            <w:vAlign w:val="center"/>
          </w:tcPr>
          <w:p w:rsidR="00852EB4" w:rsidRDefault="006613F8" w:rsidP="0002408B">
            <w:pPr>
              <w:jc w:val="center"/>
              <w:rPr>
                <w:rFonts w:ascii="AR丸ゴシック体M" w:eastAsia="AR丸ゴシック体M"/>
                <w:sz w:val="24"/>
                <w:szCs w:val="24"/>
              </w:rPr>
            </w:pPr>
            <w:proofErr w:type="spellStart"/>
            <w:r>
              <w:rPr>
                <w:rFonts w:ascii="AR丸ゴシック体M" w:eastAsia="AR丸ゴシック体M" w:hint="eastAsia"/>
                <w:sz w:val="24"/>
                <w:szCs w:val="24"/>
              </w:rPr>
              <w:t>Sawo</w:t>
            </w:r>
            <w:proofErr w:type="spellEnd"/>
            <w:r>
              <w:rPr>
                <w:rFonts w:ascii="AR丸ゴシック体M" w:eastAsia="AR丸ゴシック体M" w:hint="eastAsia"/>
                <w:sz w:val="24"/>
                <w:szCs w:val="24"/>
              </w:rPr>
              <w:t xml:space="preserve"> d</w:t>
            </w:r>
            <w:r w:rsidR="007160FA">
              <w:rPr>
                <w:rFonts w:ascii="AR丸ゴシック体M" w:eastAsia="AR丸ゴシック体M" w:hint="eastAsia"/>
                <w:sz w:val="24"/>
                <w:szCs w:val="24"/>
              </w:rPr>
              <w:t>urian</w:t>
            </w:r>
            <w:r w:rsidR="00E47D39">
              <w:rPr>
                <w:rFonts w:hint="eastAsia"/>
              </w:rPr>
              <w:t xml:space="preserve"> </w:t>
            </w:r>
            <w:proofErr w:type="spellStart"/>
            <w:r w:rsidR="00E47D39" w:rsidRPr="00E47D39">
              <w:rPr>
                <w:rFonts w:ascii="AR丸ゴシック体M" w:eastAsia="AR丸ゴシック体M" w:hint="eastAsia"/>
                <w:sz w:val="24"/>
                <w:szCs w:val="24"/>
              </w:rPr>
              <w:t>bugenvil</w:t>
            </w:r>
            <w:proofErr w:type="spellEnd"/>
            <w:r w:rsidR="00E47D39" w:rsidRPr="00E47D39">
              <w:rPr>
                <w:rFonts w:ascii="AR丸ゴシック体M" w:eastAsia="AR丸ゴシック体M" w:hint="eastAsia"/>
                <w:sz w:val="24"/>
                <w:szCs w:val="24"/>
              </w:rPr>
              <w:t xml:space="preserve">　/　</w:t>
            </w:r>
            <w:proofErr w:type="spellStart"/>
            <w:r w:rsidR="00E47D39" w:rsidRPr="00E47D39">
              <w:rPr>
                <w:rFonts w:ascii="AR丸ゴシック体M" w:eastAsia="AR丸ゴシック体M" w:hint="eastAsia"/>
                <w:sz w:val="24"/>
                <w:szCs w:val="24"/>
              </w:rPr>
              <w:t>kembang</w:t>
            </w:r>
            <w:proofErr w:type="spellEnd"/>
            <w:r w:rsidR="00E47D39" w:rsidRPr="00E47D39">
              <w:rPr>
                <w:rFonts w:ascii="AR丸ゴシック体M" w:eastAsia="AR丸ゴシック体M" w:hint="eastAsia"/>
                <w:sz w:val="24"/>
                <w:szCs w:val="24"/>
              </w:rPr>
              <w:t xml:space="preserve"> </w:t>
            </w:r>
            <w:proofErr w:type="spellStart"/>
            <w:r w:rsidR="00E47D39" w:rsidRPr="00E47D39">
              <w:rPr>
                <w:rFonts w:ascii="AR丸ゴシック体M" w:eastAsia="AR丸ゴシック体M" w:hint="eastAsia"/>
                <w:sz w:val="24"/>
                <w:szCs w:val="24"/>
              </w:rPr>
              <w:t>kertas</w:t>
            </w:r>
            <w:proofErr w:type="spellEnd"/>
          </w:p>
        </w:tc>
      </w:tr>
      <w:tr w:rsidR="00852EB4" w:rsidTr="0002408B">
        <w:tc>
          <w:tcPr>
            <w:tcW w:w="959" w:type="dxa"/>
            <w:vAlign w:val="center"/>
          </w:tcPr>
          <w:p w:rsidR="00852EB4" w:rsidRPr="0002408B" w:rsidRDefault="009846E4" w:rsidP="0002408B">
            <w:pPr>
              <w:spacing w:line="480" w:lineRule="auto"/>
              <w:jc w:val="center"/>
              <w:rPr>
                <w:rFonts w:ascii="AR丸ゴシック体M" w:eastAsia="AR丸ゴシック体M"/>
                <w:szCs w:val="21"/>
              </w:rPr>
            </w:pPr>
            <w:r w:rsidRPr="0002408B">
              <w:rPr>
                <w:rFonts w:ascii="AR丸ゴシック体M" w:eastAsia="AR丸ゴシック体M" w:hint="eastAsia"/>
                <w:szCs w:val="21"/>
              </w:rPr>
              <w:t>原産地</w:t>
            </w:r>
          </w:p>
        </w:tc>
        <w:tc>
          <w:tcPr>
            <w:tcW w:w="3391" w:type="dxa"/>
            <w:vAlign w:val="center"/>
          </w:tcPr>
          <w:p w:rsidR="00E47D39" w:rsidRDefault="00E47D39" w:rsidP="00E47D39">
            <w:pPr>
              <w:spacing w:line="480" w:lineRule="auto"/>
              <w:jc w:val="center"/>
              <w:rPr>
                <w:rFonts w:ascii="AR丸ゴシック体M" w:eastAsia="AR丸ゴシック体M"/>
                <w:sz w:val="24"/>
                <w:szCs w:val="24"/>
              </w:rPr>
            </w:pPr>
            <w:r w:rsidRPr="00E47D39">
              <w:rPr>
                <w:rFonts w:ascii="AR丸ゴシック体M" w:eastAsia="AR丸ゴシック体M" w:hint="eastAsia"/>
                <w:sz w:val="24"/>
                <w:szCs w:val="24"/>
              </w:rPr>
              <w:t>中央アメリカおよび</w:t>
            </w:r>
          </w:p>
          <w:p w:rsidR="00852EB4" w:rsidRDefault="00E47D39" w:rsidP="00E47D39">
            <w:pPr>
              <w:spacing w:line="480" w:lineRule="auto"/>
              <w:jc w:val="center"/>
              <w:rPr>
                <w:rFonts w:ascii="AR丸ゴシック体M" w:eastAsia="AR丸ゴシック体M"/>
                <w:sz w:val="24"/>
                <w:szCs w:val="24"/>
              </w:rPr>
            </w:pPr>
            <w:r w:rsidRPr="00E47D39">
              <w:rPr>
                <w:rFonts w:ascii="AR丸ゴシック体M" w:eastAsia="AR丸ゴシック体M" w:hint="eastAsia"/>
                <w:sz w:val="24"/>
                <w:szCs w:val="24"/>
              </w:rPr>
              <w:t>南アメリカの熱帯雨林</w:t>
            </w:r>
          </w:p>
        </w:tc>
        <w:tc>
          <w:tcPr>
            <w:tcW w:w="1003" w:type="dxa"/>
            <w:vAlign w:val="center"/>
          </w:tcPr>
          <w:p w:rsidR="00852EB4" w:rsidRDefault="009846E4" w:rsidP="0002408B">
            <w:pPr>
              <w:spacing w:line="480" w:lineRule="auto"/>
              <w:jc w:val="center"/>
              <w:rPr>
                <w:rFonts w:ascii="AR丸ゴシック体M" w:eastAsia="AR丸ゴシック体M"/>
                <w:sz w:val="24"/>
                <w:szCs w:val="24"/>
              </w:rPr>
            </w:pPr>
            <w:r>
              <w:rPr>
                <w:rFonts w:ascii="AR丸ゴシック体M" w:eastAsia="AR丸ゴシック体M" w:hint="eastAsia"/>
                <w:sz w:val="24"/>
                <w:szCs w:val="24"/>
              </w:rPr>
              <w:t>用途</w:t>
            </w:r>
          </w:p>
        </w:tc>
        <w:tc>
          <w:tcPr>
            <w:tcW w:w="3349" w:type="dxa"/>
            <w:vAlign w:val="center"/>
          </w:tcPr>
          <w:p w:rsidR="00852EB4" w:rsidRDefault="001A281E" w:rsidP="001A281E">
            <w:pPr>
              <w:spacing w:line="480" w:lineRule="auto"/>
              <w:jc w:val="center"/>
              <w:rPr>
                <w:rFonts w:ascii="AR丸ゴシック体M" w:eastAsia="AR丸ゴシック体M"/>
                <w:sz w:val="24"/>
                <w:szCs w:val="24"/>
              </w:rPr>
            </w:pPr>
            <w:r>
              <w:rPr>
                <w:rFonts w:ascii="AR丸ゴシック体M" w:eastAsia="AR丸ゴシック体M" w:hint="eastAsia"/>
                <w:sz w:val="24"/>
                <w:szCs w:val="24"/>
              </w:rPr>
              <w:t>観</w:t>
            </w:r>
          </w:p>
        </w:tc>
      </w:tr>
    </w:tbl>
    <w:p w:rsidR="00F71ACC" w:rsidRDefault="00F71ACC">
      <w:pPr>
        <w:rPr>
          <w:rFonts w:ascii="AR丸ゴシック体M" w:eastAsia="AR丸ゴシック体M"/>
          <w:sz w:val="24"/>
          <w:szCs w:val="24"/>
        </w:rPr>
      </w:pPr>
    </w:p>
    <w:p w:rsidR="00E47D39" w:rsidRPr="00E47D39" w:rsidRDefault="00E47D39" w:rsidP="0038692A">
      <w:pPr>
        <w:ind w:firstLineChars="100" w:firstLine="240"/>
        <w:rPr>
          <w:rFonts w:ascii="AR丸ゴシック体M" w:eastAsia="AR丸ゴシック体M"/>
          <w:sz w:val="24"/>
          <w:szCs w:val="24"/>
        </w:rPr>
      </w:pPr>
      <w:r w:rsidRPr="00E47D39">
        <w:rPr>
          <w:rFonts w:ascii="AR丸ゴシック体M" w:eastAsia="AR丸ゴシック体M" w:hint="eastAsia"/>
          <w:sz w:val="24"/>
          <w:szCs w:val="24"/>
        </w:rPr>
        <w:t>ブーゲンビリアという名前は、1768年に、ブラジルで木を見つけたフランス人の探検家ブーガンヴィルに由来</w:t>
      </w:r>
      <w:r w:rsidR="0038692A">
        <w:rPr>
          <w:rFonts w:ascii="AR丸ゴシック体M" w:eastAsia="AR丸ゴシック体M" w:hint="eastAsia"/>
          <w:sz w:val="24"/>
          <w:szCs w:val="24"/>
        </w:rPr>
        <w:t>します</w:t>
      </w:r>
      <w:r w:rsidRPr="00E47D39">
        <w:rPr>
          <w:rFonts w:ascii="AR丸ゴシック体M" w:eastAsia="AR丸ゴシック体M" w:hint="eastAsia"/>
          <w:sz w:val="24"/>
          <w:szCs w:val="24"/>
        </w:rPr>
        <w:t>。</w:t>
      </w:r>
    </w:p>
    <w:p w:rsidR="0038692A" w:rsidRDefault="0038692A" w:rsidP="00E47D39">
      <w:pPr>
        <w:rPr>
          <w:rFonts w:ascii="AR丸ゴシック体M" w:eastAsia="AR丸ゴシック体M"/>
          <w:sz w:val="24"/>
          <w:szCs w:val="24"/>
        </w:rPr>
      </w:pPr>
    </w:p>
    <w:p w:rsidR="00E47D39" w:rsidRPr="00E47D39" w:rsidRDefault="00E47D39" w:rsidP="0038692A">
      <w:pPr>
        <w:ind w:firstLineChars="100" w:firstLine="240"/>
        <w:rPr>
          <w:rFonts w:ascii="AR丸ゴシック体M" w:eastAsia="AR丸ゴシック体M"/>
          <w:sz w:val="24"/>
          <w:szCs w:val="24"/>
        </w:rPr>
      </w:pPr>
      <w:r w:rsidRPr="00E47D39">
        <w:rPr>
          <w:rFonts w:ascii="AR丸ゴシック体M" w:eastAsia="AR丸ゴシック体M" w:hint="eastAsia"/>
          <w:sz w:val="24"/>
          <w:szCs w:val="24"/>
        </w:rPr>
        <w:t>一定の気温があれば開花するので、植物園の温室などでは一年を通して花を見ることができるつる性の低木。</w:t>
      </w:r>
    </w:p>
    <w:p w:rsidR="0038692A" w:rsidRDefault="0038692A" w:rsidP="00E47D39">
      <w:pPr>
        <w:rPr>
          <w:rFonts w:ascii="AR丸ゴシック体M" w:eastAsia="AR丸ゴシック体M"/>
          <w:sz w:val="24"/>
          <w:szCs w:val="24"/>
        </w:rPr>
      </w:pPr>
    </w:p>
    <w:p w:rsidR="00E47D39" w:rsidRDefault="00E47D39" w:rsidP="0038692A">
      <w:pPr>
        <w:ind w:firstLineChars="100" w:firstLine="240"/>
        <w:rPr>
          <w:rFonts w:ascii="AR丸ゴシック体M" w:eastAsia="AR丸ゴシック体M"/>
          <w:sz w:val="24"/>
          <w:szCs w:val="24"/>
        </w:rPr>
      </w:pPr>
      <w:r w:rsidRPr="00E47D39">
        <w:rPr>
          <w:rFonts w:ascii="AR丸ゴシック体M" w:eastAsia="AR丸ゴシック体M" w:hint="eastAsia"/>
          <w:sz w:val="24"/>
          <w:szCs w:val="24"/>
        </w:rPr>
        <w:t>新しく伸ばした枝の葉腋（葉と茎の接点）</w:t>
      </w:r>
      <w:r w:rsidR="0038692A">
        <w:rPr>
          <w:rFonts w:ascii="AR丸ゴシック体M" w:eastAsia="AR丸ゴシック体M" w:hint="eastAsia"/>
          <w:sz w:val="24"/>
          <w:szCs w:val="24"/>
        </w:rPr>
        <w:t>から花茎を伸ばしていくつかに枝分かれして、その先端に花を付けます。</w:t>
      </w:r>
      <w:r w:rsidRPr="00E47D39">
        <w:rPr>
          <w:rFonts w:ascii="AR丸ゴシック体M" w:eastAsia="AR丸ゴシック体M" w:hint="eastAsia"/>
          <w:sz w:val="24"/>
          <w:szCs w:val="24"/>
        </w:rPr>
        <w:t>花は1</w:t>
      </w:r>
      <w:r w:rsidR="0038692A">
        <w:rPr>
          <w:rFonts w:ascii="AR丸ゴシック体M" w:eastAsia="AR丸ゴシック体M" w:hint="eastAsia"/>
          <w:sz w:val="24"/>
          <w:szCs w:val="24"/>
        </w:rPr>
        <w:t>輪ずつついているように見えますが、</w:t>
      </w:r>
      <w:r w:rsidR="001A281E">
        <w:rPr>
          <w:rFonts w:ascii="AR丸ゴシック体M" w:eastAsia="AR丸ゴシック体M" w:hint="eastAsia"/>
          <w:sz w:val="24"/>
          <w:szCs w:val="24"/>
        </w:rPr>
        <w:t>実際は</w:t>
      </w:r>
      <w:r w:rsidRPr="00E47D39">
        <w:rPr>
          <w:rFonts w:ascii="AR丸ゴシック体M" w:eastAsia="AR丸ゴシック体M" w:hint="eastAsia"/>
          <w:sz w:val="24"/>
          <w:szCs w:val="24"/>
        </w:rPr>
        <w:t>3輪が集まって、それが1</w:t>
      </w:r>
      <w:r w:rsidR="0038692A">
        <w:rPr>
          <w:rFonts w:ascii="AR丸ゴシック体M" w:eastAsia="AR丸ゴシック体M" w:hint="eastAsia"/>
          <w:sz w:val="24"/>
          <w:szCs w:val="24"/>
        </w:rPr>
        <w:t>つの花のように見えています。</w:t>
      </w:r>
    </w:p>
    <w:p w:rsidR="0038692A" w:rsidRPr="00E47D39" w:rsidRDefault="0038692A" w:rsidP="0038692A">
      <w:pPr>
        <w:ind w:firstLineChars="100" w:firstLine="240"/>
        <w:rPr>
          <w:rFonts w:ascii="AR丸ゴシック体M" w:eastAsia="AR丸ゴシック体M"/>
          <w:sz w:val="24"/>
          <w:szCs w:val="24"/>
        </w:rPr>
      </w:pPr>
    </w:p>
    <w:p w:rsidR="00E47D39" w:rsidRPr="00E47D39" w:rsidRDefault="00E47D39" w:rsidP="0038692A">
      <w:pPr>
        <w:ind w:firstLineChars="100" w:firstLine="240"/>
        <w:rPr>
          <w:rFonts w:ascii="AR丸ゴシック体M" w:eastAsia="AR丸ゴシック体M"/>
          <w:sz w:val="24"/>
          <w:szCs w:val="24"/>
        </w:rPr>
      </w:pPr>
      <w:r w:rsidRPr="00E47D39">
        <w:rPr>
          <w:rFonts w:ascii="AR丸ゴシック体M" w:eastAsia="AR丸ゴシック体M" w:hint="eastAsia"/>
          <w:sz w:val="24"/>
          <w:szCs w:val="24"/>
        </w:rPr>
        <w:t>美しい色で花びらのように見えるのは</w:t>
      </w:r>
      <w:r w:rsidR="0038692A">
        <w:rPr>
          <w:rFonts w:ascii="AR丸ゴシック体M" w:eastAsia="AR丸ゴシック体M" w:hint="eastAsia"/>
          <w:sz w:val="24"/>
          <w:szCs w:val="24"/>
        </w:rPr>
        <w:t>苞と呼ばれる葉の一部で、花の本体は先端が開いた筒状の部分になります。</w:t>
      </w:r>
      <w:r w:rsidRPr="00E47D39">
        <w:rPr>
          <w:rFonts w:ascii="AR丸ゴシック体M" w:eastAsia="AR丸ゴシック体M" w:hint="eastAsia"/>
          <w:sz w:val="24"/>
          <w:szCs w:val="24"/>
        </w:rPr>
        <w:t>本来の</w:t>
      </w:r>
      <w:r w:rsidR="0038692A">
        <w:rPr>
          <w:rFonts w:ascii="AR丸ゴシック体M" w:eastAsia="AR丸ゴシック体M" w:hint="eastAsia"/>
          <w:sz w:val="24"/>
          <w:szCs w:val="24"/>
        </w:rPr>
        <w:t>花びらは持たず筒状部も正確に言うと萼</w:t>
      </w:r>
      <w:r w:rsidR="001A281E">
        <w:rPr>
          <w:rFonts w:ascii="AR丸ゴシック体M" w:eastAsia="AR丸ゴシック体M" w:hint="eastAsia"/>
          <w:sz w:val="24"/>
          <w:szCs w:val="24"/>
        </w:rPr>
        <w:t>（がく）</w:t>
      </w:r>
      <w:r w:rsidR="0038692A">
        <w:rPr>
          <w:rFonts w:ascii="AR丸ゴシック体M" w:eastAsia="AR丸ゴシック体M" w:hint="eastAsia"/>
          <w:sz w:val="24"/>
          <w:szCs w:val="24"/>
        </w:rPr>
        <w:t>になります。</w:t>
      </w:r>
    </w:p>
    <w:p w:rsidR="0038692A" w:rsidRDefault="0038692A" w:rsidP="00E47D39">
      <w:pPr>
        <w:rPr>
          <w:rFonts w:ascii="AR丸ゴシック体M" w:eastAsia="AR丸ゴシック体M"/>
          <w:sz w:val="24"/>
          <w:szCs w:val="24"/>
        </w:rPr>
      </w:pPr>
    </w:p>
    <w:p w:rsidR="00E47D39" w:rsidRPr="00E47D39" w:rsidRDefault="00E47D39" w:rsidP="0038692A">
      <w:pPr>
        <w:ind w:firstLineChars="100" w:firstLine="240"/>
        <w:rPr>
          <w:rFonts w:ascii="AR丸ゴシック体M" w:eastAsia="AR丸ゴシック体M"/>
          <w:sz w:val="24"/>
          <w:szCs w:val="24"/>
        </w:rPr>
      </w:pPr>
      <w:r w:rsidRPr="00E47D39">
        <w:rPr>
          <w:rFonts w:ascii="AR丸ゴシック体M" w:eastAsia="AR丸ゴシック体M" w:hint="eastAsia"/>
          <w:sz w:val="24"/>
          <w:szCs w:val="24"/>
        </w:rPr>
        <w:t>苞の色は赤、紫、白、オ</w:t>
      </w:r>
      <w:r w:rsidR="0038692A">
        <w:rPr>
          <w:rFonts w:ascii="AR丸ゴシック体M" w:eastAsia="AR丸ゴシック体M" w:hint="eastAsia"/>
          <w:sz w:val="24"/>
          <w:szCs w:val="24"/>
        </w:rPr>
        <w:t>レンジ、ピンク、すみれ色などがあり、苞が重なった八重咲き種もあります。</w:t>
      </w:r>
    </w:p>
    <w:p w:rsidR="0038692A" w:rsidRDefault="0038692A" w:rsidP="00E47D39">
      <w:pPr>
        <w:rPr>
          <w:rFonts w:ascii="AR丸ゴシック体M" w:eastAsia="AR丸ゴシック体M"/>
          <w:sz w:val="24"/>
          <w:szCs w:val="24"/>
        </w:rPr>
      </w:pPr>
    </w:p>
    <w:p w:rsidR="00C7573B" w:rsidRPr="00F71ACC" w:rsidRDefault="002D374B" w:rsidP="002D374B">
      <w:pPr>
        <w:ind w:firstLineChars="100" w:firstLine="240"/>
        <w:rPr>
          <w:rFonts w:ascii="AR丸ゴシック体M" w:eastAsia="AR丸ゴシック体M"/>
          <w:sz w:val="24"/>
          <w:szCs w:val="24"/>
        </w:rPr>
      </w:pPr>
      <w:r w:rsidRPr="002D374B">
        <w:rPr>
          <w:rFonts w:ascii="AR丸ゴシック体M" w:eastAsia="AR丸ゴシック体M" w:hint="eastAsia"/>
          <w:sz w:val="24"/>
          <w:szCs w:val="24"/>
        </w:rPr>
        <w:t>インドのアーユルヴェーダでは、</w:t>
      </w:r>
      <w:r>
        <w:rPr>
          <w:rFonts w:ascii="AR丸ゴシック体M" w:eastAsia="AR丸ゴシック体M" w:hint="eastAsia"/>
          <w:sz w:val="24"/>
          <w:szCs w:val="24"/>
        </w:rPr>
        <w:t>葉に含まれるピニトールが糖尿病に効果があ</w:t>
      </w:r>
      <w:r w:rsidRPr="002D374B">
        <w:rPr>
          <w:rFonts w:ascii="AR丸ゴシック体M" w:eastAsia="AR丸ゴシック体M" w:hint="eastAsia"/>
          <w:sz w:val="24"/>
          <w:szCs w:val="24"/>
        </w:rPr>
        <w:t>るとされ民間療法に用いられてい</w:t>
      </w:r>
      <w:r>
        <w:rPr>
          <w:rFonts w:ascii="AR丸ゴシック体M" w:eastAsia="AR丸ゴシック体M" w:hint="eastAsia"/>
          <w:sz w:val="24"/>
          <w:szCs w:val="24"/>
        </w:rPr>
        <w:t>るようです。</w:t>
      </w:r>
      <w:bookmarkStart w:id="0" w:name="_GoBack"/>
      <w:bookmarkEnd w:id="0"/>
    </w:p>
    <w:sectPr w:rsidR="00C7573B" w:rsidRPr="00F71A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49" w:rsidRDefault="00C30C49" w:rsidP="004D1BA1">
      <w:r>
        <w:separator/>
      </w:r>
    </w:p>
  </w:endnote>
  <w:endnote w:type="continuationSeparator" w:id="0">
    <w:p w:rsidR="00C30C49" w:rsidRDefault="00C30C49" w:rsidP="004D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49" w:rsidRDefault="00C30C49" w:rsidP="004D1BA1">
      <w:r>
        <w:separator/>
      </w:r>
    </w:p>
  </w:footnote>
  <w:footnote w:type="continuationSeparator" w:id="0">
    <w:p w:rsidR="00C30C49" w:rsidRDefault="00C30C49" w:rsidP="004D1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CC"/>
    <w:rsid w:val="00013003"/>
    <w:rsid w:val="0002408B"/>
    <w:rsid w:val="00052CD9"/>
    <w:rsid w:val="00084C13"/>
    <w:rsid w:val="001A281E"/>
    <w:rsid w:val="002D374B"/>
    <w:rsid w:val="0038692A"/>
    <w:rsid w:val="004836EE"/>
    <w:rsid w:val="004B55C1"/>
    <w:rsid w:val="004D1BA1"/>
    <w:rsid w:val="0062193D"/>
    <w:rsid w:val="006613F8"/>
    <w:rsid w:val="007160FA"/>
    <w:rsid w:val="00852EB4"/>
    <w:rsid w:val="009846E4"/>
    <w:rsid w:val="00B01D61"/>
    <w:rsid w:val="00B14BAC"/>
    <w:rsid w:val="00B63454"/>
    <w:rsid w:val="00C26614"/>
    <w:rsid w:val="00C30C49"/>
    <w:rsid w:val="00C7573B"/>
    <w:rsid w:val="00D05FF8"/>
    <w:rsid w:val="00E47D39"/>
    <w:rsid w:val="00E77C72"/>
    <w:rsid w:val="00F608BA"/>
    <w:rsid w:val="00F7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1BA1"/>
    <w:pPr>
      <w:tabs>
        <w:tab w:val="center" w:pos="4252"/>
        <w:tab w:val="right" w:pos="8504"/>
      </w:tabs>
      <w:snapToGrid w:val="0"/>
    </w:pPr>
  </w:style>
  <w:style w:type="character" w:customStyle="1" w:styleId="a5">
    <w:name w:val="ヘッダー (文字)"/>
    <w:basedOn w:val="a0"/>
    <w:link w:val="a4"/>
    <w:uiPriority w:val="99"/>
    <w:rsid w:val="004D1BA1"/>
  </w:style>
  <w:style w:type="paragraph" w:styleId="a6">
    <w:name w:val="footer"/>
    <w:basedOn w:val="a"/>
    <w:link w:val="a7"/>
    <w:uiPriority w:val="99"/>
    <w:unhideWhenUsed/>
    <w:rsid w:val="004D1BA1"/>
    <w:pPr>
      <w:tabs>
        <w:tab w:val="center" w:pos="4252"/>
        <w:tab w:val="right" w:pos="8504"/>
      </w:tabs>
      <w:snapToGrid w:val="0"/>
    </w:pPr>
  </w:style>
  <w:style w:type="character" w:customStyle="1" w:styleId="a7">
    <w:name w:val="フッター (文字)"/>
    <w:basedOn w:val="a0"/>
    <w:link w:val="a6"/>
    <w:uiPriority w:val="99"/>
    <w:rsid w:val="004D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Hasegawa-family</dc:creator>
  <cp:lastModifiedBy>FJ-USER</cp:lastModifiedBy>
  <cp:revision>10</cp:revision>
  <dcterms:created xsi:type="dcterms:W3CDTF">2015-02-13T08:31:00Z</dcterms:created>
  <dcterms:modified xsi:type="dcterms:W3CDTF">2016-04-27T06:38:00Z</dcterms:modified>
</cp:coreProperties>
</file>